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bookmarkStart w:id="0" w:name="__DdeLink__3266_699434225"/>
      <w:bookmarkEnd w:id="0"/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Spørgsmål til præsentationen</w:t>
      </w:r>
    </w:p>
    <w:p>
      <w:pPr>
        <w:pStyle w:val="TextBody"/>
        <w:suppressAutoHyphens w:val="false"/>
        <w:spacing w:lineRule="auto" w:line="360"/>
        <w:rPr>
          <w:rFonts w:ascii="Arial" w:hAnsi="Arial" w:eastAsia="Arial"/>
          <w:color w:val="000000"/>
          <w:sz w:val="24"/>
          <w:szCs w:val="24"/>
          <w:effect w:val="none"/>
        </w:rPr>
      </w:pPr>
      <w:r>
        <w:rPr>
          <w:rFonts w:eastAsia="Arial" w:ascii="Arial" w:hAnsi="Arial"/>
          <w:color w:val="000000"/>
          <w:sz w:val="24"/>
          <w:szCs w:val="24"/>
          <w:effect w:val="none"/>
        </w:rPr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r>
        <w:rPr>
          <w:rFonts w:eastAsia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P</w:t>
      </w:r>
      <w:r>
        <w:rPr>
          <w:rFonts w:eastAsia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ræsentation</w:t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r>
        <w:rPr>
          <w:rFonts w:eastAsia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S</w:t>
      </w:r>
      <w:r>
        <w:rPr>
          <w:rFonts w:eastAsia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pørgsmål I kan bruge</w:t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Præsentationen skal vare ca. 5 minutter</w:t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husk billeder eller video!</w:t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r>
        <w:rPr>
          <w:rFonts w:eastAsia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_</w:t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Hvad gik jeres aktion ud på?</w:t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Hvor fandt den sted?</w:t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Hvem var målgruppen?</w:t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hvordan var aktionen fucking flink?</w:t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Af de ideer I fik, hvorfor valgte I at lave den aktion, I gjorde?</w:t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Hvordan reagerede folk på aktionen?</w:t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Og hey: Hvordan var det for jer at lave aktionen?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da-DK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LibreOffice/5.0.2.2$Windows_x86 LibreOffice_project/37b43f919e4de5eeaca9b9755ed688758a8251fe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2015-12-14T10:33:03Z</dcterms:created>
  <dc:language>da-DK</dc:language>
  <dcterms:modified xsi:type="dcterms:W3CDTF">2015-12-14T10:33:26Z</dcterms:modified>
  <cp:revision>1</cp:revision>
</cp:coreProperties>
</file>